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D020" w14:textId="77777777" w:rsidR="00E31ECC" w:rsidRDefault="00E31ECC" w:rsidP="00E31EC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646464"/>
          <w:sz w:val="45"/>
          <w:szCs w:val="45"/>
          <w:lang w:eastAsia="nl-NL"/>
        </w:rPr>
      </w:pPr>
    </w:p>
    <w:p w14:paraId="635D4CD7" w14:textId="77777777" w:rsidR="00E31ECC" w:rsidRDefault="00E31ECC" w:rsidP="00E31ECC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646464"/>
          <w:sz w:val="45"/>
          <w:szCs w:val="45"/>
          <w:lang w:eastAsia="nl-NL"/>
        </w:rPr>
      </w:pPr>
    </w:p>
    <w:p w14:paraId="0D59BFA2" w14:textId="77777777" w:rsidR="00E31ECC" w:rsidRPr="00E31ECC" w:rsidRDefault="00E31ECC" w:rsidP="00E31EC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Georgia" w:eastAsia="Times New Roman" w:hAnsi="Georgia" w:cs="Arial"/>
          <w:color w:val="646464"/>
          <w:sz w:val="45"/>
          <w:szCs w:val="45"/>
          <w:lang w:eastAsia="nl-NL"/>
        </w:rPr>
        <w:t>Tarieven</w:t>
      </w:r>
    </w:p>
    <w:p w14:paraId="47195011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31216814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69A2A12D" w14:textId="73AC78E6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Het particulier uurtarief is € 8</w:t>
      </w:r>
      <w:r w:rsidR="001D72EF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5</w:t>
      </w: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,- (wijzigingen voorbehouden). Dit betreft werkzaamheden die in het belang van het kind en diens therapeutisch proces uitgevoerd zijn:</w:t>
      </w:r>
    </w:p>
    <w:p w14:paraId="1F0E3A5A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7FE163F6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intakegesprek en (ouder)gesprekken,</w:t>
      </w:r>
    </w:p>
    <w:p w14:paraId="04C4C956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spelsessies,</w:t>
      </w:r>
    </w:p>
    <w:p w14:paraId="0C6C8A30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schoolcontacten, telefoon- en e-mailconsulten naar rato,</w:t>
      </w:r>
    </w:p>
    <w:p w14:paraId="3AFE11C7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overige therapie- of begeleidingssessies,</w:t>
      </w:r>
    </w:p>
    <w:p w14:paraId="3FFCDDED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eventuele afname psychologisch onderzoek, dossieranalyse, collegiale consulten en rapportages.</w:t>
      </w:r>
    </w:p>
    <w:p w14:paraId="62DAB6BF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7BA19B91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Het tarief is exclusief:</w:t>
      </w:r>
    </w:p>
    <w:p w14:paraId="01DA163F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materiaalkosten bij psychologisch onderzoek,</w:t>
      </w:r>
    </w:p>
    <w:p w14:paraId="26941913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- reiskostenvergoeding van € 0,31 per kilometer in geval van huisbezoek of bezoek elders. De reistijd is inbegrepen, tenzij het om meer dan vijftien minuten enkele reis gaat en bij een minimum</w:t>
      </w:r>
      <w:r>
        <w:rPr>
          <w:rFonts w:ascii="Arial" w:eastAsia="Times New Roman" w:hAnsi="Arial" w:cs="Arial"/>
          <w:color w:val="646464"/>
          <w:sz w:val="18"/>
          <w:szCs w:val="18"/>
          <w:lang w:eastAsia="nl-NL"/>
        </w:rPr>
        <w:t xml:space="preserve"> </w:t>
      </w: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afspraakduur van een uur.</w:t>
      </w:r>
    </w:p>
    <w:p w14:paraId="1A92AB80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br/>
      </w:r>
    </w:p>
    <w:p w14:paraId="07C9FD75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Tarieven voor derden op aanvraag.</w:t>
      </w:r>
    </w:p>
    <w:p w14:paraId="6B0D2E91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73C0724D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38EDD71B" w14:textId="77777777" w:rsidR="00E31ECC" w:rsidRPr="00E31ECC" w:rsidRDefault="00E31ECC" w:rsidP="00E31EC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Georgia" w:eastAsia="Times New Roman" w:hAnsi="Georgia" w:cs="Arial"/>
          <w:color w:val="646464"/>
          <w:sz w:val="45"/>
          <w:szCs w:val="45"/>
          <w:lang w:eastAsia="nl-NL"/>
        </w:rPr>
        <w:t>Vergoedingen</w:t>
      </w:r>
    </w:p>
    <w:p w14:paraId="1761E647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21CBDF80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Vergoedingen voor therapie zijn mogelijk vanuit aanvullende zorgverzekeringen. Deze vergoedingen komen niet ten laste van het eigen risico. Kijk in de zorgwijzer voor een overzicht (</w:t>
      </w:r>
      <w:hyperlink r:id="rId6" w:tgtFrame="_blank" w:history="1">
        <w:r w:rsidRPr="00E31ECC">
          <w:rPr>
            <w:rFonts w:ascii="Arial" w:eastAsia="Times New Roman" w:hAnsi="Arial" w:cs="Arial"/>
            <w:color w:val="646464"/>
            <w:sz w:val="18"/>
            <w:szCs w:val="18"/>
            <w:u w:val="single"/>
            <w:lang w:eastAsia="nl-NL"/>
          </w:rPr>
          <w:t>klik hier</w:t>
        </w:r>
      </w:hyperlink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).</w:t>
      </w:r>
    </w:p>
    <w:p w14:paraId="254A03B3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237CA778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 xml:space="preserve">Neem daarnaast eventueel contact op met </w:t>
      </w:r>
      <w:r w:rsidR="00CC544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je</w:t>
      </w: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 xml:space="preserve"> zorgverzekeraar om te vragen of en in hoeverre deze tot vergoeding overgaat.</w:t>
      </w:r>
    </w:p>
    <w:p w14:paraId="00317E57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 </w:t>
      </w:r>
    </w:p>
    <w:p w14:paraId="05C8779F" w14:textId="77777777" w:rsidR="00E31ECC" w:rsidRPr="00E31ECC" w:rsidRDefault="00E31ECC" w:rsidP="00E31E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nl-NL"/>
        </w:rPr>
      </w:pP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 xml:space="preserve">Gemaakte zorgkosten kunnen soms onder voorwaarden bij de aangifte inkomstenbelasting opgegeven worden als aftrekpost. Informeer hiervoor bij </w:t>
      </w:r>
      <w:r w:rsidR="00CC544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>je</w:t>
      </w:r>
      <w:r w:rsidRPr="00E31ECC">
        <w:rPr>
          <w:rFonts w:ascii="Arial" w:eastAsia="Times New Roman" w:hAnsi="Arial" w:cs="Arial"/>
          <w:color w:val="646464"/>
          <w:sz w:val="18"/>
          <w:szCs w:val="18"/>
          <w:lang w:eastAsia="nl-NL"/>
        </w:rPr>
        <w:t xml:space="preserve"> boekhoudkundig specialist.</w:t>
      </w:r>
    </w:p>
    <w:p w14:paraId="76A1C216" w14:textId="77777777" w:rsidR="00E31ECC" w:rsidRDefault="00E31ECC"/>
    <w:sectPr w:rsidR="00E31ECC" w:rsidSect="00E51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8FF1" w14:textId="77777777" w:rsidR="00837311" w:rsidRDefault="00837311" w:rsidP="00E31ECC">
      <w:pPr>
        <w:spacing w:after="0" w:line="240" w:lineRule="auto"/>
      </w:pPr>
      <w:r>
        <w:separator/>
      </w:r>
    </w:p>
  </w:endnote>
  <w:endnote w:type="continuationSeparator" w:id="0">
    <w:p w14:paraId="450B1DB5" w14:textId="77777777" w:rsidR="00837311" w:rsidRDefault="00837311" w:rsidP="00E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DE7" w14:textId="77777777" w:rsidR="007B2A8A" w:rsidRDefault="007B2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91F4" w14:textId="77777777" w:rsidR="007B2A8A" w:rsidRDefault="007B2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DA63" w14:textId="77777777" w:rsidR="007B2A8A" w:rsidRDefault="007B2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02F9" w14:textId="77777777" w:rsidR="00837311" w:rsidRDefault="00837311" w:rsidP="00E31ECC">
      <w:pPr>
        <w:spacing w:after="0" w:line="240" w:lineRule="auto"/>
      </w:pPr>
      <w:r>
        <w:separator/>
      </w:r>
    </w:p>
  </w:footnote>
  <w:footnote w:type="continuationSeparator" w:id="0">
    <w:p w14:paraId="16C232AB" w14:textId="77777777" w:rsidR="00837311" w:rsidRDefault="00837311" w:rsidP="00E3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DA1D" w14:textId="77777777" w:rsidR="007B2A8A" w:rsidRDefault="007B2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DBBF" w14:textId="77777777" w:rsidR="00E31ECC" w:rsidRDefault="007B2A8A">
    <w:pPr>
      <w:pStyle w:val="Koptekst"/>
    </w:pPr>
    <w:r>
      <w:rPr>
        <w:noProof/>
        <w:lang w:eastAsia="nl-NL"/>
      </w:rPr>
      <w:drawing>
        <wp:inline distT="0" distB="0" distL="0" distR="0" wp14:anchorId="7D60D77A" wp14:editId="07375B22">
          <wp:extent cx="1971675" cy="575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16" cy="57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72D6" w14:textId="77777777" w:rsidR="007B2A8A" w:rsidRDefault="007B2A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CC"/>
    <w:rsid w:val="001D72EF"/>
    <w:rsid w:val="00354FF4"/>
    <w:rsid w:val="003B1112"/>
    <w:rsid w:val="006F7001"/>
    <w:rsid w:val="00746E32"/>
    <w:rsid w:val="007B2A8A"/>
    <w:rsid w:val="00837311"/>
    <w:rsid w:val="00B05167"/>
    <w:rsid w:val="00BB4269"/>
    <w:rsid w:val="00CC544C"/>
    <w:rsid w:val="00E31ECC"/>
    <w:rsid w:val="00E5193F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2B35"/>
  <w15:docId w15:val="{3A4FACF0-9214-4557-A394-0B650E85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193F"/>
  </w:style>
  <w:style w:type="paragraph" w:styleId="Kop3">
    <w:name w:val="heading 3"/>
    <w:basedOn w:val="Standaard"/>
    <w:link w:val="Kop3Char"/>
    <w:uiPriority w:val="9"/>
    <w:qFormat/>
    <w:rsid w:val="00E31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31EC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textheading3">
    <w:name w:val="textheading3"/>
    <w:basedOn w:val="Standaardalinea-lettertype"/>
    <w:rsid w:val="00E31ECC"/>
  </w:style>
  <w:style w:type="paragraph" w:customStyle="1" w:styleId="mobile-undersized-upper">
    <w:name w:val="mobile-undersized-upper"/>
    <w:basedOn w:val="Standaard"/>
    <w:rsid w:val="00E3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31EC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3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ECC"/>
  </w:style>
  <w:style w:type="paragraph" w:styleId="Voettekst">
    <w:name w:val="footer"/>
    <w:basedOn w:val="Standaard"/>
    <w:link w:val="VoettekstChar"/>
    <w:uiPriority w:val="99"/>
    <w:unhideWhenUsed/>
    <w:rsid w:val="00E3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ECC"/>
  </w:style>
  <w:style w:type="paragraph" w:styleId="Ballontekst">
    <w:name w:val="Balloon Text"/>
    <w:basedOn w:val="Standaard"/>
    <w:link w:val="BallontekstChar"/>
    <w:uiPriority w:val="99"/>
    <w:semiHidden/>
    <w:unhideWhenUsed/>
    <w:rsid w:val="00CC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rgwijzer.nl/vergoeding/speltherap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Alette Huigenbos van</cp:lastModifiedBy>
  <cp:revision>2</cp:revision>
  <cp:lastPrinted>2022-04-20T14:42:00Z</cp:lastPrinted>
  <dcterms:created xsi:type="dcterms:W3CDTF">2023-12-21T14:04:00Z</dcterms:created>
  <dcterms:modified xsi:type="dcterms:W3CDTF">2023-12-21T14:04:00Z</dcterms:modified>
</cp:coreProperties>
</file>